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ascii="黑体" w:eastAsia="黑体"/>
          <w:color w:val="000000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OLE_LINK1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许昌电气职业学院庆祝党建</w:t>
      </w:r>
      <w:r>
        <w:rPr>
          <w:rFonts w:ascii="方正小标宋简体" w:hAnsi="黑体" w:eastAsia="方正小标宋简体"/>
          <w:color w:val="000000"/>
          <w:sz w:val="44"/>
          <w:szCs w:val="44"/>
        </w:rPr>
        <w:t>95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周年“不忘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初心，重温入党志愿”征文活动名额分配表</w:t>
      </w:r>
    </w:p>
    <w:bookmarkEnd w:id="0"/>
    <w:tbl>
      <w:tblPr>
        <w:tblStyle w:val="5"/>
        <w:tblpPr w:leftFromText="180" w:rightFromText="180" w:vertAnchor="text" w:horzAnchor="page" w:tblpX="1914" w:tblpY="212"/>
        <w:tblOverlap w:val="never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80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988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pacing w:val="-8"/>
                <w:sz w:val="24"/>
                <w:szCs w:val="24"/>
              </w:rPr>
              <w:t>部门名称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pacing w:val="-8"/>
                <w:sz w:val="24"/>
                <w:szCs w:val="24"/>
              </w:rPr>
              <w:t>部门人数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-8"/>
                <w:sz w:val="24"/>
                <w:szCs w:val="24"/>
              </w:rPr>
              <w:t>征文篇幅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党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办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组宣部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纪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检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工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会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团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委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院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办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招生处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后勤与基建管理处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保卫处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设备与实训管理处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科研外事处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网络管理中心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后勤服务中心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技能培训部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艺术系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电气工程系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28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46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信息工程系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经济管理系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成人教育部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22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988" w:type="dxa"/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公共教学部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35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-8"/>
                <w:sz w:val="28"/>
                <w:szCs w:val="28"/>
              </w:rPr>
              <w:t>7</w:t>
            </w:r>
          </w:p>
        </w:tc>
      </w:tr>
    </w:tbl>
    <w:p/>
    <w:sectPr>
      <w:headerReference r:id="rId3" w:type="default"/>
      <w:pgSz w:w="11850" w:h="16783"/>
      <w:pgMar w:top="1157" w:right="1800" w:bottom="1157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E17"/>
    <w:rsid w:val="001F7CA2"/>
    <w:rsid w:val="003D52BD"/>
    <w:rsid w:val="00510457"/>
    <w:rsid w:val="008C2E17"/>
    <w:rsid w:val="00DE6ECC"/>
    <w:rsid w:val="523F0BC4"/>
    <w:rsid w:val="6FEE3C5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</Words>
  <Characters>291</Characters>
  <Lines>0</Lines>
  <Paragraphs>0</Paragraphs>
  <TotalTime>0</TotalTime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2016-06-15T03:10:00Z</dcterms:created>
  <dc:creator>lenovo</dc:creator>
  <cp:lastModifiedBy>Administrator</cp:lastModifiedBy>
  <dcterms:modified xsi:type="dcterms:W3CDTF">2016-06-15T09:22:05Z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